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4417" w:rsidRDefault="003431FD" w:rsidP="003431FD">
      <w:pPr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SALTINO, HVSR22                       </w:t>
      </w:r>
    </w:p>
    <w:p w:rsidR="003431FD" w:rsidRDefault="003431FD" w:rsidP="003431FD">
      <w:pPr>
        <w:rPr>
          <w:rFonts w:ascii="Arial" w:hAnsi="Arial" w:cs="Arial"/>
          <w:b/>
          <w:sz w:val="22"/>
        </w:rPr>
      </w:pPr>
    </w:p>
    <w:p w:rsidR="003431FD" w:rsidRDefault="003431FD" w:rsidP="003431FD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Instrument:      EXT- SARA SR04HS</w:t>
      </w:r>
    </w:p>
    <w:p w:rsidR="003431FD" w:rsidRDefault="003431FD" w:rsidP="003431FD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Data format: 16 byte</w:t>
      </w:r>
    </w:p>
    <w:p w:rsidR="003431FD" w:rsidRDefault="003431FD" w:rsidP="003431FD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Full scale [mV]: n.a.</w:t>
      </w:r>
    </w:p>
    <w:p w:rsidR="003431FD" w:rsidRDefault="003431FD" w:rsidP="003431FD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Start recording: 13/08/13 11:54:01</w:t>
      </w:r>
      <w:r>
        <w:rPr>
          <w:rFonts w:ascii="Arial" w:hAnsi="Arial" w:cs="Arial"/>
          <w:sz w:val="20"/>
        </w:rPr>
        <w:tab/>
        <w:t>End recording:   13/08/13 12:14:01</w:t>
      </w:r>
    </w:p>
    <w:p w:rsidR="003431FD" w:rsidRDefault="003431FD" w:rsidP="003431FD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Channel labels:    NORTH SOUTH;   EAST WEST  ;   UP DOWN    </w:t>
      </w:r>
    </w:p>
    <w:p w:rsidR="003431FD" w:rsidRDefault="003431FD" w:rsidP="003431FD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GPS data not available</w:t>
      </w:r>
    </w:p>
    <w:p w:rsidR="003431FD" w:rsidRDefault="003431FD" w:rsidP="003431FD">
      <w:pPr>
        <w:rPr>
          <w:rFonts w:ascii="Arial" w:hAnsi="Arial" w:cs="Arial"/>
          <w:sz w:val="20"/>
        </w:rPr>
      </w:pPr>
    </w:p>
    <w:p w:rsidR="003431FD" w:rsidRDefault="003431FD" w:rsidP="003431FD">
      <w:pPr>
        <w:rPr>
          <w:rFonts w:ascii="Arial" w:hAnsi="Arial" w:cs="Arial"/>
          <w:sz w:val="20"/>
        </w:rPr>
      </w:pPr>
    </w:p>
    <w:p w:rsidR="003431FD" w:rsidRDefault="003431FD" w:rsidP="003431FD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Trace length:      0h20'00''. </w:t>
      </w:r>
      <w:r>
        <w:rPr>
          <w:rFonts w:ascii="Arial" w:hAnsi="Arial" w:cs="Arial"/>
          <w:sz w:val="20"/>
        </w:rPr>
        <w:tab/>
        <w:t>Analysis performed on the entire trace.</w:t>
      </w:r>
    </w:p>
    <w:p w:rsidR="003431FD" w:rsidRDefault="003431FD" w:rsidP="003431FD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Sampling rate:    200 Hz</w:t>
      </w:r>
    </w:p>
    <w:p w:rsidR="003431FD" w:rsidRDefault="003431FD" w:rsidP="003431FD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Window size:  20 s</w:t>
      </w:r>
    </w:p>
    <w:p w:rsidR="003431FD" w:rsidRDefault="003431FD" w:rsidP="003431FD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Smoothing type: Triangular window</w:t>
      </w:r>
    </w:p>
    <w:p w:rsidR="003431FD" w:rsidRDefault="003431FD" w:rsidP="003431FD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Smoothing:  10%</w:t>
      </w:r>
    </w:p>
    <w:p w:rsidR="003431FD" w:rsidRDefault="003431FD" w:rsidP="003431FD">
      <w:pPr>
        <w:rPr>
          <w:rFonts w:ascii="Arial" w:hAnsi="Arial" w:cs="Arial"/>
          <w:sz w:val="20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89"/>
        <w:gridCol w:w="4889"/>
      </w:tblGrid>
      <w:tr w:rsidR="003431FD" w:rsidTr="00794FA6">
        <w:tblPrEx>
          <w:tblCellMar>
            <w:top w:w="0" w:type="dxa"/>
            <w:bottom w:w="0" w:type="dxa"/>
          </w:tblCellMar>
        </w:tblPrEx>
        <w:tc>
          <w:tcPr>
            <w:tcW w:w="9778" w:type="dxa"/>
            <w:gridSpan w:val="2"/>
          </w:tcPr>
          <w:p w:rsidR="003431FD" w:rsidRDefault="003431FD" w:rsidP="003431FD">
            <w:pPr>
              <w:rPr>
                <w:rFonts w:ascii="Arial" w:hAnsi="Arial" w:cs="Arial"/>
                <w:sz w:val="20"/>
              </w:rPr>
            </w:pPr>
          </w:p>
          <w:p w:rsidR="003431FD" w:rsidRDefault="003431FD" w:rsidP="003431FD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HORIZONTAL TO VERTICAL SPECTRAL RATIO</w:t>
            </w:r>
          </w:p>
          <w:p w:rsidR="003431FD" w:rsidRDefault="003431FD" w:rsidP="003431FD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noProof/>
                <w:sz w:val="20"/>
              </w:rPr>
              <w:drawing>
                <wp:inline distT="0" distB="0" distL="0" distR="0">
                  <wp:extent cx="6120130" cy="1704975"/>
                  <wp:effectExtent l="0" t="0" r="0" b="0"/>
                  <wp:docPr id="1" name="Immagin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20130" cy="1704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431FD" w:rsidRDefault="003431FD" w:rsidP="003431FD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3431FD">
        <w:tblPrEx>
          <w:tblCellMar>
            <w:top w:w="0" w:type="dxa"/>
            <w:bottom w:w="0" w:type="dxa"/>
          </w:tblCellMar>
        </w:tblPrEx>
        <w:tc>
          <w:tcPr>
            <w:tcW w:w="4889" w:type="dxa"/>
          </w:tcPr>
          <w:p w:rsidR="003431FD" w:rsidRDefault="003431FD" w:rsidP="003431FD">
            <w:pPr>
              <w:rPr>
                <w:rFonts w:ascii="Arial" w:hAnsi="Arial" w:cs="Arial"/>
                <w:sz w:val="20"/>
              </w:rPr>
            </w:pPr>
          </w:p>
          <w:p w:rsidR="003431FD" w:rsidRDefault="003431FD" w:rsidP="003431FD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H/V TIME HISTORY</w:t>
            </w:r>
          </w:p>
          <w:p w:rsidR="003431FD" w:rsidRDefault="003431FD" w:rsidP="003431FD">
            <w:pPr>
              <w:jc w:val="center"/>
              <w:rPr>
                <w:rFonts w:ascii="Arial" w:hAnsi="Arial" w:cs="Arial"/>
                <w:sz w:val="20"/>
              </w:rPr>
            </w:pPr>
          </w:p>
          <w:p w:rsidR="003431FD" w:rsidRDefault="003431FD" w:rsidP="003431FD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noProof/>
                <w:sz w:val="20"/>
              </w:rPr>
              <w:drawing>
                <wp:inline distT="0" distB="0" distL="0" distR="0">
                  <wp:extent cx="3015615" cy="1880870"/>
                  <wp:effectExtent l="0" t="0" r="0" b="0"/>
                  <wp:docPr id="2" name="Immagin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5615" cy="18808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431FD" w:rsidRDefault="003431FD" w:rsidP="003431FD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889" w:type="dxa"/>
          </w:tcPr>
          <w:p w:rsidR="003431FD" w:rsidRDefault="003431FD" w:rsidP="003431FD">
            <w:pPr>
              <w:rPr>
                <w:rFonts w:ascii="Arial" w:hAnsi="Arial" w:cs="Arial"/>
                <w:sz w:val="20"/>
              </w:rPr>
            </w:pPr>
          </w:p>
          <w:p w:rsidR="003431FD" w:rsidRDefault="003431FD" w:rsidP="003431FD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DIRECTIONAL H/V</w:t>
            </w:r>
          </w:p>
          <w:p w:rsidR="003431FD" w:rsidRDefault="003431FD" w:rsidP="003431FD">
            <w:pPr>
              <w:jc w:val="center"/>
              <w:rPr>
                <w:rFonts w:ascii="Arial" w:hAnsi="Arial" w:cs="Arial"/>
                <w:sz w:val="20"/>
              </w:rPr>
            </w:pPr>
          </w:p>
          <w:p w:rsidR="003431FD" w:rsidRDefault="003431FD" w:rsidP="003431FD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noProof/>
                <w:sz w:val="20"/>
              </w:rPr>
              <w:drawing>
                <wp:inline distT="0" distB="0" distL="0" distR="0">
                  <wp:extent cx="3015615" cy="1873250"/>
                  <wp:effectExtent l="0" t="0" r="0" b="0"/>
                  <wp:docPr id="3" name="Immagin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5615" cy="1873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431FD" w:rsidRDefault="003431FD" w:rsidP="003431FD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</w:tbl>
    <w:p w:rsidR="003431FD" w:rsidRDefault="003431FD" w:rsidP="003431FD">
      <w:pPr>
        <w:rPr>
          <w:rFonts w:ascii="Arial" w:hAnsi="Arial" w:cs="Arial"/>
          <w:sz w:val="20"/>
        </w:rPr>
      </w:pPr>
    </w:p>
    <w:p w:rsidR="003431FD" w:rsidRDefault="003431FD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br w:type="page"/>
      </w:r>
    </w:p>
    <w:p w:rsidR="003431FD" w:rsidRDefault="003431FD" w:rsidP="003431FD">
      <w:pPr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lastRenderedPageBreak/>
        <w:t>SINGLE COMPONENT SPECTRA</w:t>
      </w:r>
    </w:p>
    <w:p w:rsidR="003431FD" w:rsidRDefault="003431FD" w:rsidP="003431FD">
      <w:pPr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noProof/>
          <w:sz w:val="20"/>
        </w:rPr>
        <w:drawing>
          <wp:inline distT="0" distB="0" distL="0" distR="0">
            <wp:extent cx="6120130" cy="1772285"/>
            <wp:effectExtent l="0" t="0" r="0" b="0"/>
            <wp:docPr id="4" name="Immagine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1772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431FD" w:rsidRDefault="003431FD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br w:type="page"/>
      </w:r>
    </w:p>
    <w:p w:rsidR="003431FD" w:rsidRDefault="003431FD" w:rsidP="003431FD">
      <w:pPr>
        <w:tabs>
          <w:tab w:val="center" w:pos="4819"/>
        </w:tabs>
        <w:jc w:val="both"/>
        <w:rPr>
          <w:rFonts w:ascii="Arial" w:hAnsi="Arial" w:cs="Arial"/>
          <w:sz w:val="20"/>
          <w:lang w:val="en-GB"/>
        </w:rPr>
      </w:pPr>
      <w:r>
        <w:rPr>
          <w:rFonts w:ascii="Arial" w:hAnsi="Arial" w:cs="Arial"/>
          <w:sz w:val="20"/>
          <w:lang w:val="en-GB"/>
        </w:rPr>
        <w:lastRenderedPageBreak/>
        <w:t xml:space="preserve">[According to the SESAME, 2005 guidelines. </w:t>
      </w:r>
      <w:r>
        <w:rPr>
          <w:rFonts w:ascii="Arial" w:hAnsi="Arial" w:cs="Arial"/>
          <w:b/>
          <w:bCs/>
          <w:sz w:val="20"/>
          <w:lang w:val="en-GB"/>
        </w:rPr>
        <w:t>Please read carefully the</w:t>
      </w:r>
      <w:r>
        <w:rPr>
          <w:rFonts w:ascii="Arial" w:hAnsi="Arial" w:cs="Arial"/>
          <w:sz w:val="20"/>
          <w:lang w:val="en-GB"/>
        </w:rPr>
        <w:t xml:space="preserve"> </w:t>
      </w:r>
      <w:r w:rsidRPr="00AA3F06">
        <w:rPr>
          <w:rFonts w:ascii="Monotype Corsiva" w:hAnsi="Monotype Corsiva" w:cs="Arial"/>
          <w:color w:val="1F497D"/>
          <w:lang w:val="en-GB"/>
        </w:rPr>
        <w:t>Grilla</w:t>
      </w:r>
      <w:r>
        <w:rPr>
          <w:rFonts w:ascii="Monotype Corsiva" w:hAnsi="Monotype Corsiva" w:cs="Arial"/>
          <w:b/>
          <w:bCs/>
          <w:color w:val="0000FF"/>
          <w:sz w:val="22"/>
          <w:lang w:val="en-GB"/>
        </w:rPr>
        <w:t xml:space="preserve"> </w:t>
      </w:r>
      <w:r>
        <w:rPr>
          <w:rFonts w:ascii="Arial" w:hAnsi="Arial" w:cs="Arial"/>
          <w:b/>
          <w:bCs/>
          <w:sz w:val="20"/>
          <w:lang w:val="en-GB"/>
        </w:rPr>
        <w:t>manual before interpreting the following tables</w:t>
      </w:r>
      <w:r>
        <w:rPr>
          <w:rFonts w:ascii="Arial" w:hAnsi="Arial" w:cs="Arial"/>
          <w:sz w:val="20"/>
          <w:lang w:val="en-GB"/>
        </w:rPr>
        <w:t>.]</w:t>
      </w:r>
    </w:p>
    <w:p w:rsidR="003431FD" w:rsidRDefault="003431FD" w:rsidP="003431FD">
      <w:pPr>
        <w:tabs>
          <w:tab w:val="center" w:pos="4819"/>
        </w:tabs>
        <w:rPr>
          <w:rFonts w:ascii="Arial" w:hAnsi="Arial" w:cs="Arial"/>
          <w:sz w:val="20"/>
          <w:lang w:val="en-GB"/>
        </w:rPr>
      </w:pPr>
      <w:r>
        <w:rPr>
          <w:rFonts w:ascii="Arial" w:hAnsi="Arial" w:cs="Arial"/>
          <w:sz w:val="20"/>
          <w:lang w:val="en-GB"/>
        </w:rPr>
        <w:tab/>
      </w:r>
    </w:p>
    <w:p w:rsidR="003431FD" w:rsidRDefault="003431FD" w:rsidP="003431FD">
      <w:pPr>
        <w:tabs>
          <w:tab w:val="center" w:pos="4819"/>
        </w:tabs>
        <w:rPr>
          <w:rFonts w:ascii="Arial" w:hAnsi="Arial" w:cs="Arial"/>
          <w:sz w:val="20"/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10"/>
        <w:gridCol w:w="2880"/>
        <w:gridCol w:w="1440"/>
        <w:gridCol w:w="1248"/>
      </w:tblGrid>
      <w:tr w:rsidR="003431FD" w:rsidTr="004E7EB0">
        <w:trPr>
          <w:cantSplit/>
          <w:trHeight w:val="330"/>
        </w:trPr>
        <w:tc>
          <w:tcPr>
            <w:tcW w:w="9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1FD" w:rsidRDefault="003431FD" w:rsidP="004E7EB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  <w:p w:rsidR="003431FD" w:rsidRDefault="003431FD" w:rsidP="004E7EB0">
            <w:pPr>
              <w:jc w:val="center"/>
              <w:rPr>
                <w:rFonts w:ascii="Arial" w:hAnsi="Arial" w:cs="Arial"/>
                <w:b/>
                <w:bCs/>
                <w:sz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lang w:val="en-GB"/>
              </w:rPr>
              <w:t>Max. H/V at 6.84 ± 15.19 Hz (in the range 0.0 - 64.0 Hz).</w:t>
            </w:r>
          </w:p>
          <w:p w:rsidR="003431FD" w:rsidRDefault="003431FD" w:rsidP="004E7EB0">
            <w:pPr>
              <w:jc w:val="center"/>
              <w:rPr>
                <w:rFonts w:ascii="Arial" w:hAnsi="Arial" w:cs="Arial"/>
                <w:b/>
                <w:bCs/>
                <w:sz w:val="22"/>
                <w:lang w:val="en-GB"/>
              </w:rPr>
            </w:pPr>
          </w:p>
        </w:tc>
      </w:tr>
      <w:tr w:rsidR="003431FD" w:rsidTr="004E7EB0">
        <w:trPr>
          <w:cantSplit/>
          <w:trHeight w:val="330"/>
        </w:trPr>
        <w:tc>
          <w:tcPr>
            <w:tcW w:w="977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431FD" w:rsidRDefault="003431FD" w:rsidP="004E7EB0">
            <w:pPr>
              <w:rPr>
                <w:rFonts w:ascii="Arial" w:hAnsi="Arial" w:cs="Arial"/>
                <w:sz w:val="22"/>
              </w:rPr>
            </w:pPr>
          </w:p>
        </w:tc>
      </w:tr>
      <w:tr w:rsidR="003431FD" w:rsidTr="004E7EB0">
        <w:trPr>
          <w:cantSplit/>
          <w:trHeight w:val="330"/>
        </w:trPr>
        <w:tc>
          <w:tcPr>
            <w:tcW w:w="9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1FD" w:rsidRDefault="003431FD" w:rsidP="004E7EB0">
            <w:pPr>
              <w:jc w:val="center"/>
              <w:rPr>
                <w:rFonts w:ascii="Arial" w:hAnsi="Arial" w:cs="Arial"/>
                <w:sz w:val="22"/>
              </w:rPr>
            </w:pPr>
          </w:p>
          <w:p w:rsidR="003431FD" w:rsidRPr="004A0DCE" w:rsidRDefault="003431FD" w:rsidP="004E7EB0">
            <w:pPr>
              <w:jc w:val="center"/>
              <w:rPr>
                <w:b/>
                <w:bCs/>
                <w:lang w:val="en-US"/>
              </w:rPr>
            </w:pPr>
            <w:r w:rsidRPr="004A0DCE">
              <w:rPr>
                <w:rFonts w:ascii="Arial" w:hAnsi="Arial" w:cs="Arial"/>
                <w:b/>
                <w:bCs/>
                <w:sz w:val="22"/>
                <w:lang w:val="en-US"/>
              </w:rPr>
              <w:t>Criteria for a reliable H/V curve</w:t>
            </w:r>
          </w:p>
          <w:p w:rsidR="003431FD" w:rsidRDefault="003431FD" w:rsidP="004E7EB0">
            <w:pPr>
              <w:jc w:val="center"/>
              <w:rPr>
                <w:rFonts w:ascii="Arial" w:hAnsi="Arial" w:cs="Arial"/>
                <w:sz w:val="18"/>
                <w:lang w:val="en-GB"/>
              </w:rPr>
            </w:pPr>
            <w:r>
              <w:rPr>
                <w:rFonts w:ascii="Arial" w:hAnsi="Arial" w:cs="Arial"/>
                <w:sz w:val="18"/>
                <w:lang w:val="en-GB"/>
              </w:rPr>
              <w:t>[All 3 should be fulfilled]</w:t>
            </w:r>
          </w:p>
          <w:p w:rsidR="003431FD" w:rsidRDefault="003431FD" w:rsidP="004E7EB0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3431FD" w:rsidTr="004E7EB0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1FD" w:rsidRDefault="003431FD" w:rsidP="004E7EB0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sz w:val="20"/>
                <w:lang w:val="en-GB"/>
              </w:rPr>
              <w:t>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&gt; 10 / L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w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1FD" w:rsidRDefault="003431FD" w:rsidP="004E7EB0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6.84 &gt; 0.50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1FD" w:rsidRDefault="003431FD" w:rsidP="004E7EB0">
            <w:pPr>
              <w:jc w:val="center"/>
              <w:rPr>
                <w:rFonts w:ascii="Arial" w:hAnsi="Arial" w:cs="Arial"/>
                <w:b/>
                <w:bCs/>
                <w:color w:val="00FF00"/>
                <w:sz w:val="20"/>
              </w:rPr>
            </w:pPr>
            <w:r>
              <w:rPr>
                <w:rFonts w:ascii="Arial" w:hAnsi="Arial" w:cs="Arial"/>
                <w:b/>
                <w:bCs/>
                <w:color w:val="00FF00"/>
                <w:sz w:val="20"/>
              </w:rPr>
              <w:t>OK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1FD" w:rsidRDefault="003431FD" w:rsidP="004E7EB0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</w:p>
        </w:tc>
      </w:tr>
      <w:tr w:rsidR="003431FD" w:rsidTr="004E7EB0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1FD" w:rsidRDefault="003431FD" w:rsidP="004E7EB0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sz w:val="20"/>
                <w:lang w:val="en-GB"/>
              </w:rPr>
              <w:t>n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c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) &gt; 200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1FD" w:rsidRDefault="003431FD" w:rsidP="004E7EB0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8203.1 &gt; 200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1FD" w:rsidRDefault="003431FD" w:rsidP="004E7EB0">
            <w:pPr>
              <w:jc w:val="center"/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  <w:t>OK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1FD" w:rsidRDefault="003431FD" w:rsidP="004E7EB0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</w:p>
        </w:tc>
      </w:tr>
      <w:tr w:rsidR="003431FD" w:rsidTr="004E7EB0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1FD" w:rsidRDefault="003431FD" w:rsidP="004E7EB0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r>
              <w:rPr>
                <w:rFonts w:ascii="Symbol" w:hAnsi="Symbol"/>
                <w:b/>
                <w:bCs/>
                <w:sz w:val="20"/>
              </w:rPr>
              <w:t>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(f) &lt; 2 for 0.5f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&lt; f &lt; 2f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if  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&gt; 0.5Hz</w:t>
            </w:r>
          </w:p>
          <w:p w:rsidR="003431FD" w:rsidRDefault="003431FD" w:rsidP="004E7EB0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r>
              <w:rPr>
                <w:rFonts w:ascii="Symbol" w:hAnsi="Symbol"/>
                <w:b/>
                <w:bCs/>
                <w:sz w:val="20"/>
              </w:rPr>
              <w:t>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(f) &lt; 3 for 0.5f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&lt; f &lt; 2f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if  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&lt; 0.5Hz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1FD" w:rsidRDefault="003431FD" w:rsidP="004E7EB0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Exceeded  0 out of  211 times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1FD" w:rsidRDefault="003431FD" w:rsidP="004E7EB0">
            <w:pPr>
              <w:jc w:val="center"/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  <w:t>OK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1FD" w:rsidRDefault="003431FD" w:rsidP="004E7EB0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</w:p>
        </w:tc>
      </w:tr>
      <w:tr w:rsidR="003431FD" w:rsidTr="004E7EB0">
        <w:tc>
          <w:tcPr>
            <w:tcW w:w="9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1FD" w:rsidRDefault="003431FD" w:rsidP="004E7EB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  <w:p w:rsidR="003431FD" w:rsidRPr="004A0DCE" w:rsidRDefault="003431FD" w:rsidP="004E7EB0">
            <w:pPr>
              <w:jc w:val="center"/>
              <w:rPr>
                <w:rFonts w:ascii="Arial" w:hAnsi="Arial" w:cs="Arial"/>
                <w:b/>
                <w:bCs/>
                <w:sz w:val="22"/>
                <w:lang w:val="en-US"/>
              </w:rPr>
            </w:pPr>
            <w:r w:rsidRPr="004A0DCE">
              <w:rPr>
                <w:rFonts w:ascii="Arial" w:hAnsi="Arial" w:cs="Arial"/>
                <w:b/>
                <w:bCs/>
                <w:sz w:val="22"/>
                <w:lang w:val="en-US"/>
              </w:rPr>
              <w:t>Criteria for a clear H/V peak</w:t>
            </w:r>
          </w:p>
          <w:p w:rsidR="003431FD" w:rsidRDefault="003431FD" w:rsidP="004E7EB0">
            <w:pPr>
              <w:jc w:val="center"/>
              <w:rPr>
                <w:rFonts w:ascii="Arial" w:hAnsi="Arial" w:cs="Arial"/>
                <w:sz w:val="18"/>
                <w:lang w:val="en-GB"/>
              </w:rPr>
            </w:pPr>
            <w:r>
              <w:rPr>
                <w:rFonts w:ascii="Arial" w:hAnsi="Arial" w:cs="Arial"/>
                <w:sz w:val="18"/>
                <w:lang w:val="en-GB"/>
              </w:rPr>
              <w:t>[At least 5 out of 6 should be fulfilled]</w:t>
            </w:r>
          </w:p>
          <w:p w:rsidR="003431FD" w:rsidRDefault="003431FD" w:rsidP="004E7EB0">
            <w:pPr>
              <w:jc w:val="center"/>
              <w:rPr>
                <w:rFonts w:ascii="Arial" w:hAnsi="Arial" w:cs="Arial"/>
                <w:sz w:val="22"/>
                <w:lang w:val="en-GB"/>
              </w:rPr>
            </w:pPr>
          </w:p>
        </w:tc>
      </w:tr>
      <w:tr w:rsidR="003431FD" w:rsidTr="004E7EB0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1FD" w:rsidRDefault="003431FD" w:rsidP="004E7EB0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sz w:val="20"/>
                <w:lang w:val="en-GB"/>
              </w:rPr>
              <w:t>Exists f</w:t>
            </w:r>
            <w:r>
              <w:rPr>
                <w:rFonts w:ascii="Arial" w:hAnsi="Arial"/>
                <w:b/>
                <w:bCs/>
                <w:sz w:val="20"/>
                <w:vertAlign w:val="superscript"/>
                <w:lang w:val="en-GB"/>
              </w:rPr>
              <w:t xml:space="preserve"> -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in  [f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/4, 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] | A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</w:t>
            </w:r>
            <w:r>
              <w:rPr>
                <w:rFonts w:ascii="Arial" w:hAnsi="Arial"/>
                <w:b/>
                <w:bCs/>
                <w:sz w:val="20"/>
                <w:vertAlign w:val="superscript"/>
                <w:lang w:val="en-GB"/>
              </w:rPr>
              <w:t xml:space="preserve"> -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) &lt; A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/ 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1FD" w:rsidRDefault="003431FD" w:rsidP="004E7EB0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1.953 Hz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1FD" w:rsidRDefault="003431FD" w:rsidP="004E7EB0">
            <w:pPr>
              <w:jc w:val="center"/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  <w:t>OK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1FD" w:rsidRDefault="003431FD" w:rsidP="004E7EB0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</w:p>
        </w:tc>
      </w:tr>
      <w:tr w:rsidR="003431FD" w:rsidTr="004E7EB0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1FD" w:rsidRDefault="003431FD" w:rsidP="004E7EB0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sz w:val="20"/>
                <w:lang w:val="en-GB"/>
              </w:rPr>
              <w:t>Exists f</w:t>
            </w:r>
            <w:r>
              <w:rPr>
                <w:rFonts w:ascii="Arial" w:hAnsi="Arial"/>
                <w:b/>
                <w:bCs/>
                <w:sz w:val="20"/>
                <w:vertAlign w:val="superscript"/>
                <w:lang w:val="en-GB"/>
              </w:rPr>
              <w:t xml:space="preserve"> +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in  [f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, 4f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] | A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</w:t>
            </w:r>
            <w:r>
              <w:rPr>
                <w:rFonts w:ascii="Arial" w:hAnsi="Arial"/>
                <w:b/>
                <w:bCs/>
                <w:sz w:val="20"/>
                <w:vertAlign w:val="superscript"/>
                <w:lang w:val="en-GB"/>
              </w:rPr>
              <w:t xml:space="preserve"> +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) &lt; A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/ 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1FD" w:rsidRDefault="003431FD" w:rsidP="004E7EB0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20.459 Hz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1FD" w:rsidRDefault="003431FD" w:rsidP="004E7EB0">
            <w:pPr>
              <w:jc w:val="center"/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  <w:t>OK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1FD" w:rsidRDefault="003431FD" w:rsidP="004E7EB0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</w:p>
        </w:tc>
      </w:tr>
      <w:tr w:rsidR="003431FD" w:rsidTr="004E7EB0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1FD" w:rsidRDefault="003431FD" w:rsidP="004E7EB0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sz w:val="20"/>
                <w:lang w:val="en-GB"/>
              </w:rPr>
              <w:t>A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&gt; 2 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1FD" w:rsidRDefault="003431FD" w:rsidP="004E7EB0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3.13 &gt; 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1FD" w:rsidRDefault="003431FD" w:rsidP="004E7EB0">
            <w:pPr>
              <w:jc w:val="center"/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  <w:t>OK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1FD" w:rsidRDefault="003431FD" w:rsidP="004E7EB0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</w:p>
        </w:tc>
      </w:tr>
      <w:tr w:rsidR="003431FD" w:rsidTr="004E7EB0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1FD" w:rsidRDefault="003431FD" w:rsidP="004E7EB0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sz w:val="20"/>
                <w:lang w:val="en-GB"/>
              </w:rPr>
              <w:t>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peak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[A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(f) </w:t>
            </w:r>
            <w:r>
              <w:rPr>
                <w:rFonts w:ascii="Arial" w:hAnsi="Arial" w:cs="Arial"/>
                <w:b/>
                <w:bCs/>
                <w:sz w:val="20"/>
                <w:lang w:val="en-GB"/>
              </w:rPr>
              <w:t>±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</w:t>
            </w:r>
            <w:r>
              <w:rPr>
                <w:rFonts w:ascii="Symbol" w:hAnsi="Symbol"/>
                <w:b/>
                <w:bCs/>
                <w:sz w:val="20"/>
              </w:rPr>
              <w:t>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(f)] = 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 xml:space="preserve">0 </w:t>
            </w:r>
            <w:r>
              <w:rPr>
                <w:rFonts w:ascii="Arial" w:hAnsi="Arial" w:cs="Arial"/>
                <w:b/>
                <w:bCs/>
                <w:sz w:val="20"/>
                <w:lang w:val="en-GB"/>
              </w:rPr>
              <w:t>±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5%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1FD" w:rsidRDefault="003431FD" w:rsidP="004E7EB0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|2.22196| &lt; 0.05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1FD" w:rsidRDefault="003431FD" w:rsidP="004E7EB0">
            <w:pPr>
              <w:jc w:val="center"/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1FD" w:rsidRDefault="003431FD" w:rsidP="004E7EB0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  <w:t>NO</w:t>
            </w:r>
          </w:p>
        </w:tc>
      </w:tr>
      <w:tr w:rsidR="003431FD" w:rsidTr="004E7EB0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1FD" w:rsidRDefault="003431FD" w:rsidP="004E7EB0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r>
              <w:rPr>
                <w:rFonts w:ascii="Symbol" w:hAnsi="Symbol"/>
                <w:b/>
                <w:bCs/>
                <w:sz w:val="20"/>
              </w:rPr>
              <w:t>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f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&lt; </w:t>
            </w:r>
            <w:r>
              <w:rPr>
                <w:rFonts w:ascii="Symbol" w:hAnsi="Symbol"/>
                <w:b/>
                <w:bCs/>
                <w:sz w:val="20"/>
              </w:rPr>
              <w:t>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1FD" w:rsidRDefault="003431FD" w:rsidP="004E7EB0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15.18915 &lt; 0.3418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1FD" w:rsidRDefault="003431FD" w:rsidP="004E7EB0">
            <w:pPr>
              <w:jc w:val="center"/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1FD" w:rsidRDefault="003431FD" w:rsidP="004E7EB0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  <w:t>NO</w:t>
            </w:r>
          </w:p>
        </w:tc>
      </w:tr>
      <w:tr w:rsidR="003431FD" w:rsidTr="004E7EB0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1FD" w:rsidRDefault="003431FD" w:rsidP="004E7EB0">
            <w:pPr>
              <w:jc w:val="center"/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</w:pPr>
            <w:r>
              <w:rPr>
                <w:rFonts w:ascii="Symbol" w:hAnsi="Symbol"/>
                <w:b/>
                <w:bCs/>
                <w:sz w:val="20"/>
              </w:rPr>
              <w:t>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) &lt; </w:t>
            </w:r>
            <w:r>
              <w:rPr>
                <w:rFonts w:ascii="Symbol" w:hAnsi="Symbol"/>
                <w:b/>
                <w:bCs/>
                <w:sz w:val="20"/>
              </w:rPr>
              <w:t>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1FD" w:rsidRDefault="003431FD" w:rsidP="004E7EB0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0.283 &lt; 1.58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1FD" w:rsidRDefault="003431FD" w:rsidP="004E7EB0">
            <w:pPr>
              <w:jc w:val="center"/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  <w:t>OK</w:t>
            </w:r>
            <w:bookmarkStart w:id="0" w:name="_GoBack"/>
            <w:bookmarkEnd w:id="0"/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1FD" w:rsidRDefault="003431FD" w:rsidP="004E7EB0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</w:p>
        </w:tc>
      </w:tr>
    </w:tbl>
    <w:p w:rsidR="003431FD" w:rsidRDefault="003431FD" w:rsidP="003431FD">
      <w:pPr>
        <w:rPr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0"/>
        <w:gridCol w:w="7728"/>
      </w:tblGrid>
      <w:tr w:rsidR="003431FD" w:rsidTr="004E7EB0">
        <w:tblPrEx>
          <w:tblCellMar>
            <w:top w:w="0" w:type="dxa"/>
            <w:bottom w:w="0" w:type="dxa"/>
          </w:tblCellMar>
        </w:tblPrEx>
        <w:tc>
          <w:tcPr>
            <w:tcW w:w="2050" w:type="dxa"/>
          </w:tcPr>
          <w:p w:rsidR="003431FD" w:rsidRDefault="003431FD" w:rsidP="004E7EB0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L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w</w:t>
            </w:r>
            <w:r>
              <w:rPr>
                <w:rFonts w:ascii="Arial" w:hAnsi="Arial"/>
                <w:sz w:val="20"/>
                <w:lang w:val="en-GB"/>
              </w:rPr>
              <w:t xml:space="preserve"> </w:t>
            </w:r>
          </w:p>
          <w:p w:rsidR="003431FD" w:rsidRDefault="003431FD" w:rsidP="004E7EB0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n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w</w:t>
            </w:r>
            <w:r>
              <w:rPr>
                <w:rFonts w:ascii="Arial" w:hAnsi="Arial"/>
                <w:sz w:val="20"/>
                <w:lang w:val="en-GB"/>
              </w:rPr>
              <w:t xml:space="preserve"> </w:t>
            </w:r>
          </w:p>
          <w:p w:rsidR="003431FD" w:rsidRDefault="003431FD" w:rsidP="004E7EB0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n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c</w:t>
            </w:r>
            <w:r>
              <w:rPr>
                <w:rFonts w:ascii="Arial" w:hAnsi="Arial"/>
                <w:sz w:val="20"/>
                <w:lang w:val="en-GB"/>
              </w:rPr>
              <w:t xml:space="preserve"> = L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 xml:space="preserve">w </w:t>
            </w:r>
            <w:r>
              <w:rPr>
                <w:rFonts w:ascii="Arial" w:hAnsi="Arial"/>
                <w:sz w:val="20"/>
                <w:lang w:val="en-GB"/>
              </w:rPr>
              <w:t>n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 xml:space="preserve">w </w:t>
            </w:r>
            <w:r>
              <w:rPr>
                <w:rFonts w:ascii="Arial" w:hAnsi="Arial"/>
                <w:sz w:val="20"/>
                <w:lang w:val="en-GB"/>
              </w:rPr>
              <w:t>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 xml:space="preserve">0 </w:t>
            </w:r>
          </w:p>
          <w:p w:rsidR="003431FD" w:rsidRDefault="003431FD" w:rsidP="004E7EB0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f</w:t>
            </w:r>
          </w:p>
          <w:p w:rsidR="003431FD" w:rsidRDefault="003431FD" w:rsidP="004E7EB0">
            <w:pPr>
              <w:jc w:val="center"/>
              <w:rPr>
                <w:rFonts w:ascii="Symbol" w:hAnsi="Symbo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 xml:space="preserve"> 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sz w:val="20"/>
                <w:lang w:val="en-GB"/>
              </w:rPr>
              <w:t xml:space="preserve"> </w:t>
            </w:r>
          </w:p>
          <w:p w:rsidR="003431FD" w:rsidRDefault="003431FD" w:rsidP="004E7EB0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f</w:t>
            </w:r>
            <w:r>
              <w:rPr>
                <w:rFonts w:ascii="Arial" w:hAnsi="Arial"/>
                <w:sz w:val="20"/>
                <w:lang w:val="en-GB"/>
              </w:rPr>
              <w:t xml:space="preserve"> </w:t>
            </w:r>
          </w:p>
          <w:p w:rsidR="003431FD" w:rsidRDefault="003431FD" w:rsidP="004E7EB0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Symbol" w:hAnsi="Symbol" w:cs="Arial"/>
                <w:sz w:val="20"/>
                <w:lang w:val="en-GB"/>
              </w:rPr>
              <w:t></w:t>
            </w:r>
            <w:r>
              <w:rPr>
                <w:rFonts w:ascii="Arial" w:hAnsi="Arial" w:cs="Arial"/>
                <w:sz w:val="20"/>
                <w:lang w:val="en-GB"/>
              </w:rPr>
              <w:t>(f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 w:cs="Arial"/>
                <w:sz w:val="20"/>
                <w:lang w:val="en-GB"/>
              </w:rPr>
              <w:t>)</w:t>
            </w:r>
          </w:p>
          <w:p w:rsidR="003431FD" w:rsidRDefault="003431FD" w:rsidP="004E7EB0">
            <w:pPr>
              <w:jc w:val="center"/>
              <w:rPr>
                <w:rFonts w:ascii="Arial" w:hAnsi="Arial" w:cs="Arial"/>
                <w:sz w:val="20"/>
                <w:vertAlign w:val="subscript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</w:p>
          <w:p w:rsidR="003431FD" w:rsidRDefault="003431FD" w:rsidP="004E7EB0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 w:cs="Arial"/>
                <w:sz w:val="20"/>
                <w:lang w:val="en-GB"/>
              </w:rPr>
              <w:t>(f)</w:t>
            </w:r>
          </w:p>
          <w:p w:rsidR="003431FD" w:rsidRDefault="003431FD" w:rsidP="004E7EB0">
            <w:pPr>
              <w:jc w:val="center"/>
              <w:rPr>
                <w:rFonts w:ascii="Arial" w:hAnsi="Arial"/>
                <w:sz w:val="20"/>
                <w:vertAlign w:val="superscript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 xml:space="preserve">f </w:t>
            </w:r>
            <w:r>
              <w:rPr>
                <w:rFonts w:ascii="Arial" w:hAnsi="Arial"/>
                <w:sz w:val="20"/>
                <w:vertAlign w:val="superscript"/>
                <w:lang w:val="en-GB"/>
              </w:rPr>
              <w:t>–</w:t>
            </w:r>
          </w:p>
          <w:p w:rsidR="003431FD" w:rsidRDefault="003431FD" w:rsidP="004E7EB0">
            <w:pPr>
              <w:jc w:val="center"/>
              <w:rPr>
                <w:rFonts w:ascii="Arial" w:hAnsi="Arial"/>
                <w:sz w:val="20"/>
                <w:vertAlign w:val="superscript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 xml:space="preserve">f </w:t>
            </w:r>
            <w:r>
              <w:rPr>
                <w:rFonts w:ascii="Arial" w:hAnsi="Arial"/>
                <w:sz w:val="20"/>
                <w:vertAlign w:val="superscript"/>
                <w:lang w:val="en-GB"/>
              </w:rPr>
              <w:t>+</w:t>
            </w:r>
          </w:p>
          <w:p w:rsidR="003431FD" w:rsidRDefault="003431FD" w:rsidP="004E7EB0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sz w:val="20"/>
                <w:lang w:val="en-GB"/>
              </w:rPr>
              <w:t>(f)</w:t>
            </w:r>
          </w:p>
          <w:p w:rsidR="003431FD" w:rsidRDefault="003431FD" w:rsidP="004E7EB0">
            <w:pPr>
              <w:jc w:val="center"/>
              <w:rPr>
                <w:rFonts w:ascii="Arial" w:hAnsi="Arial"/>
                <w:sz w:val="20"/>
                <w:lang w:val="en-GB"/>
              </w:rPr>
            </w:pPr>
          </w:p>
          <w:p w:rsidR="003431FD" w:rsidRDefault="003431FD" w:rsidP="004E7EB0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logH/V</w:t>
            </w:r>
            <w:r>
              <w:rPr>
                <w:rFonts w:ascii="Arial" w:hAnsi="Arial"/>
                <w:sz w:val="20"/>
                <w:lang w:val="en-GB"/>
              </w:rPr>
              <w:t>(f)</w:t>
            </w:r>
          </w:p>
          <w:p w:rsidR="003431FD" w:rsidRDefault="003431FD" w:rsidP="004E7EB0">
            <w:pPr>
              <w:jc w:val="center"/>
              <w:rPr>
                <w:rFonts w:ascii="Symbol" w:hAnsi="Symbol" w:cs="Arial"/>
                <w:sz w:val="20"/>
                <w:lang w:val="en-GB"/>
              </w:rPr>
            </w:pPr>
            <w:r>
              <w:rPr>
                <w:rFonts w:ascii="Symbol" w:hAnsi="Symbol"/>
                <w:sz w:val="20"/>
                <w:lang w:val="en-GB"/>
              </w:rPr>
              <w:t></w:t>
            </w:r>
            <w:r>
              <w:rPr>
                <w:rFonts w:ascii="Arial" w:hAnsi="Arial" w:cs="Arial"/>
                <w:sz w:val="20"/>
                <w:lang w:val="en-GB"/>
              </w:rPr>
              <w:t>(f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 w:cs="Arial"/>
                <w:sz w:val="20"/>
                <w:lang w:val="en-GB"/>
              </w:rPr>
              <w:t>)</w:t>
            </w:r>
          </w:p>
        </w:tc>
        <w:tc>
          <w:tcPr>
            <w:tcW w:w="7728" w:type="dxa"/>
          </w:tcPr>
          <w:p w:rsidR="003431FD" w:rsidRDefault="003431FD" w:rsidP="004E7EB0">
            <w:pPr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window length</w:t>
            </w:r>
          </w:p>
          <w:p w:rsidR="003431FD" w:rsidRDefault="003431FD" w:rsidP="004E7EB0">
            <w:pPr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number of windows used in the analysis</w:t>
            </w:r>
          </w:p>
          <w:p w:rsidR="003431FD" w:rsidRDefault="003431FD" w:rsidP="004E7EB0">
            <w:pPr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number of significant cycles</w:t>
            </w:r>
          </w:p>
          <w:p w:rsidR="003431FD" w:rsidRDefault="003431FD" w:rsidP="004E7EB0">
            <w:pPr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current frequency</w:t>
            </w:r>
          </w:p>
          <w:p w:rsidR="003431FD" w:rsidRDefault="003431FD" w:rsidP="004E7EB0">
            <w:pPr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H/V peak frequency</w:t>
            </w:r>
          </w:p>
          <w:p w:rsidR="003431FD" w:rsidRDefault="003431FD" w:rsidP="004E7EB0">
            <w:pPr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standard deviation of H/V peak frequency</w:t>
            </w:r>
          </w:p>
          <w:p w:rsidR="003431FD" w:rsidRDefault="003431FD" w:rsidP="004E7EB0">
            <w:pPr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 xml:space="preserve">threshold value for the stability condition </w:t>
            </w: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f</w:t>
            </w:r>
            <w:r>
              <w:rPr>
                <w:rFonts w:ascii="Arial" w:hAnsi="Arial"/>
                <w:sz w:val="20"/>
                <w:lang w:val="en-GB"/>
              </w:rPr>
              <w:t xml:space="preserve"> &lt; </w:t>
            </w:r>
            <w:r>
              <w:rPr>
                <w:rFonts w:ascii="Symbol" w:hAnsi="Symbol" w:cs="Arial"/>
                <w:sz w:val="20"/>
                <w:lang w:val="en-GB"/>
              </w:rPr>
              <w:t></w:t>
            </w:r>
            <w:r>
              <w:rPr>
                <w:rFonts w:ascii="Arial" w:hAnsi="Arial" w:cs="Arial"/>
                <w:sz w:val="20"/>
                <w:lang w:val="en-GB"/>
              </w:rPr>
              <w:t>(f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 w:cs="Arial"/>
                <w:sz w:val="20"/>
                <w:lang w:val="en-GB"/>
              </w:rPr>
              <w:t>)</w:t>
            </w:r>
          </w:p>
          <w:p w:rsidR="003431FD" w:rsidRDefault="003431FD" w:rsidP="004E7EB0">
            <w:pPr>
              <w:rPr>
                <w:rFonts w:ascii="Arial" w:hAnsi="Arial"/>
                <w:sz w:val="20"/>
                <w:vertAlign w:val="subscript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 xml:space="preserve">H/V peak amplitude at frequency </w:t>
            </w:r>
            <w:r>
              <w:rPr>
                <w:rFonts w:ascii="Arial" w:hAnsi="Arial"/>
                <w:sz w:val="20"/>
                <w:lang w:val="en-GB"/>
              </w:rPr>
              <w:t>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</w:p>
          <w:p w:rsidR="003431FD" w:rsidRDefault="003431FD" w:rsidP="004E7EB0">
            <w:pPr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H/V curve amplitude at frequency f</w:t>
            </w:r>
          </w:p>
          <w:p w:rsidR="003431FD" w:rsidRDefault="003431FD" w:rsidP="004E7EB0">
            <w:pPr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 xml:space="preserve">frequency between </w:t>
            </w:r>
            <w:r>
              <w:rPr>
                <w:rFonts w:ascii="Arial" w:hAnsi="Arial"/>
                <w:sz w:val="20"/>
                <w:lang w:val="en-GB"/>
              </w:rPr>
              <w:t>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sz w:val="20"/>
                <w:lang w:val="en-GB"/>
              </w:rPr>
              <w:t>/4 and 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sz w:val="20"/>
                <w:lang w:val="en-GB"/>
              </w:rPr>
              <w:t xml:space="preserve"> for which </w:t>
            </w:r>
            <w:r>
              <w:rPr>
                <w:rFonts w:ascii="Arial" w:hAnsi="Arial" w:cs="Arial"/>
                <w:sz w:val="20"/>
                <w:lang w:val="en-GB"/>
              </w:rPr>
              <w:t>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 w:cs="Arial"/>
                <w:sz w:val="20"/>
                <w:lang w:val="en-GB"/>
              </w:rPr>
              <w:t xml:space="preserve">(f </w:t>
            </w:r>
            <w:r>
              <w:rPr>
                <w:rFonts w:ascii="Arial" w:hAnsi="Arial" w:cs="Arial"/>
                <w:sz w:val="20"/>
                <w:vertAlign w:val="superscript"/>
                <w:lang w:val="en-GB"/>
              </w:rPr>
              <w:t>-</w:t>
            </w:r>
            <w:r>
              <w:rPr>
                <w:rFonts w:ascii="Arial" w:hAnsi="Arial" w:cs="Arial"/>
                <w:sz w:val="20"/>
                <w:lang w:val="en-GB"/>
              </w:rPr>
              <w:t>) &lt; 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 w:cs="Arial"/>
                <w:sz w:val="20"/>
                <w:lang w:val="en-GB"/>
              </w:rPr>
              <w:t>/2</w:t>
            </w:r>
          </w:p>
          <w:p w:rsidR="003431FD" w:rsidRDefault="003431FD" w:rsidP="004E7EB0">
            <w:pPr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 xml:space="preserve">frequency between </w:t>
            </w:r>
            <w:r>
              <w:rPr>
                <w:rFonts w:ascii="Arial" w:hAnsi="Arial"/>
                <w:sz w:val="20"/>
                <w:lang w:val="en-GB"/>
              </w:rPr>
              <w:t>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sz w:val="20"/>
                <w:lang w:val="en-GB"/>
              </w:rPr>
              <w:t xml:space="preserve"> and 4f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sz w:val="20"/>
                <w:lang w:val="en-GB"/>
              </w:rPr>
              <w:t xml:space="preserve"> for which </w:t>
            </w:r>
            <w:r>
              <w:rPr>
                <w:rFonts w:ascii="Arial" w:hAnsi="Arial" w:cs="Arial"/>
                <w:sz w:val="20"/>
                <w:lang w:val="en-GB"/>
              </w:rPr>
              <w:t>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 w:cs="Arial"/>
                <w:sz w:val="20"/>
                <w:lang w:val="en-GB"/>
              </w:rPr>
              <w:t xml:space="preserve">(f </w:t>
            </w:r>
            <w:r>
              <w:rPr>
                <w:rFonts w:ascii="Arial" w:hAnsi="Arial" w:cs="Arial"/>
                <w:sz w:val="20"/>
                <w:vertAlign w:val="superscript"/>
                <w:lang w:val="en-GB"/>
              </w:rPr>
              <w:t>+</w:t>
            </w:r>
            <w:r>
              <w:rPr>
                <w:rFonts w:ascii="Arial" w:hAnsi="Arial" w:cs="Arial"/>
                <w:sz w:val="20"/>
                <w:lang w:val="en-GB"/>
              </w:rPr>
              <w:t>) &lt; 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 w:cs="Arial"/>
                <w:sz w:val="20"/>
                <w:lang w:val="en-GB"/>
              </w:rPr>
              <w:t>/2</w:t>
            </w:r>
          </w:p>
          <w:p w:rsidR="003431FD" w:rsidRDefault="003431FD" w:rsidP="004E7EB0">
            <w:pPr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standard deviation of 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 w:cs="Arial"/>
                <w:sz w:val="20"/>
                <w:lang w:val="en-GB"/>
              </w:rPr>
              <w:t xml:space="preserve">(f), </w:t>
            </w: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sz w:val="20"/>
                <w:lang w:val="en-GB"/>
              </w:rPr>
              <w:t xml:space="preserve">(f) is the factor by which the mean </w:t>
            </w:r>
            <w:r>
              <w:rPr>
                <w:rFonts w:ascii="Arial" w:hAnsi="Arial" w:cs="Arial"/>
                <w:sz w:val="20"/>
                <w:lang w:val="en-GB"/>
              </w:rPr>
              <w:t>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 w:cs="Arial"/>
                <w:sz w:val="20"/>
                <w:lang w:val="en-GB"/>
              </w:rPr>
              <w:t>(f) curve should be multiplied or divided</w:t>
            </w:r>
          </w:p>
          <w:p w:rsidR="003431FD" w:rsidRDefault="003431FD" w:rsidP="004E7EB0">
            <w:pPr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standard deviation of log 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 w:cs="Arial"/>
                <w:sz w:val="20"/>
                <w:lang w:val="en-GB"/>
              </w:rPr>
              <w:t>(f) curve</w:t>
            </w:r>
          </w:p>
          <w:p w:rsidR="003431FD" w:rsidRDefault="003431FD" w:rsidP="004E7EB0">
            <w:pPr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 xml:space="preserve">threshold value for the stability condition </w:t>
            </w: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sz w:val="20"/>
                <w:lang w:val="en-GB"/>
              </w:rPr>
              <w:t xml:space="preserve">(f) &lt; </w:t>
            </w:r>
            <w:r>
              <w:rPr>
                <w:rFonts w:ascii="Symbol" w:hAnsi="Symbol"/>
                <w:sz w:val="20"/>
                <w:lang w:val="en-GB"/>
              </w:rPr>
              <w:t></w:t>
            </w:r>
            <w:r>
              <w:rPr>
                <w:rFonts w:ascii="Arial" w:hAnsi="Arial" w:cs="Arial"/>
                <w:sz w:val="20"/>
                <w:lang w:val="en-GB"/>
              </w:rPr>
              <w:t>(f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 w:cs="Arial"/>
                <w:sz w:val="20"/>
                <w:lang w:val="en-GB"/>
              </w:rPr>
              <w:t>)</w:t>
            </w:r>
          </w:p>
        </w:tc>
      </w:tr>
    </w:tbl>
    <w:p w:rsidR="003431FD" w:rsidRDefault="003431FD" w:rsidP="003431FD">
      <w:pPr>
        <w:rPr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10"/>
        <w:gridCol w:w="1440"/>
        <w:gridCol w:w="1440"/>
        <w:gridCol w:w="1440"/>
        <w:gridCol w:w="1620"/>
        <w:gridCol w:w="1428"/>
      </w:tblGrid>
      <w:tr w:rsidR="003431FD" w:rsidTr="004E7EB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778" w:type="dxa"/>
            <w:gridSpan w:val="6"/>
          </w:tcPr>
          <w:p w:rsidR="003431FD" w:rsidRDefault="003431FD" w:rsidP="004E7EB0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 xml:space="preserve">Threshold values for </w:t>
            </w: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 xml:space="preserve">f </w:t>
            </w:r>
            <w:r>
              <w:rPr>
                <w:rFonts w:ascii="Arial" w:hAnsi="Arial"/>
                <w:sz w:val="20"/>
                <w:lang w:val="en-GB"/>
              </w:rPr>
              <w:t xml:space="preserve">and </w:t>
            </w: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sz w:val="20"/>
                <w:lang w:val="en-GB"/>
              </w:rPr>
              <w:t>(f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sz w:val="20"/>
                <w:lang w:val="en-GB"/>
              </w:rPr>
              <w:t>)</w:t>
            </w:r>
          </w:p>
        </w:tc>
      </w:tr>
      <w:tr w:rsidR="003431FD" w:rsidTr="004E7EB0">
        <w:tblPrEx>
          <w:tblCellMar>
            <w:top w:w="0" w:type="dxa"/>
            <w:bottom w:w="0" w:type="dxa"/>
          </w:tblCellMar>
        </w:tblPrEx>
        <w:tc>
          <w:tcPr>
            <w:tcW w:w="2410" w:type="dxa"/>
          </w:tcPr>
          <w:p w:rsidR="003431FD" w:rsidRDefault="003431FD" w:rsidP="004E7EB0">
            <w:pPr>
              <w:jc w:val="center"/>
              <w:rPr>
                <w:rFonts w:ascii="Arial" w:hAnsi="Arial" w:cs="Arial"/>
                <w:sz w:val="20"/>
                <w:lang w:val="de-DE"/>
              </w:rPr>
            </w:pPr>
            <w:r>
              <w:rPr>
                <w:rFonts w:ascii="Arial" w:hAnsi="Arial" w:cs="Arial"/>
                <w:sz w:val="20"/>
                <w:lang w:val="de-DE"/>
              </w:rPr>
              <w:t>Freq. range [Hz]</w:t>
            </w:r>
          </w:p>
        </w:tc>
        <w:tc>
          <w:tcPr>
            <w:tcW w:w="1440" w:type="dxa"/>
          </w:tcPr>
          <w:p w:rsidR="003431FD" w:rsidRDefault="003431FD" w:rsidP="004E7EB0">
            <w:pPr>
              <w:jc w:val="center"/>
              <w:rPr>
                <w:rFonts w:ascii="Arial" w:hAnsi="Arial" w:cs="Arial"/>
                <w:sz w:val="20"/>
                <w:lang w:val="de-DE"/>
              </w:rPr>
            </w:pPr>
            <w:r>
              <w:rPr>
                <w:rFonts w:ascii="Arial" w:hAnsi="Arial" w:cs="Arial"/>
                <w:sz w:val="20"/>
                <w:lang w:val="de-DE"/>
              </w:rPr>
              <w:t>&lt; 0.2</w:t>
            </w:r>
          </w:p>
        </w:tc>
        <w:tc>
          <w:tcPr>
            <w:tcW w:w="1440" w:type="dxa"/>
          </w:tcPr>
          <w:p w:rsidR="003431FD" w:rsidRDefault="003431FD" w:rsidP="004E7EB0">
            <w:pPr>
              <w:jc w:val="center"/>
              <w:rPr>
                <w:rFonts w:ascii="Arial" w:hAnsi="Arial" w:cs="Arial"/>
                <w:sz w:val="20"/>
                <w:lang w:val="de-DE"/>
              </w:rPr>
            </w:pPr>
            <w:r>
              <w:rPr>
                <w:rFonts w:ascii="Arial" w:hAnsi="Arial" w:cs="Arial"/>
                <w:sz w:val="20"/>
                <w:lang w:val="de-DE"/>
              </w:rPr>
              <w:t>0.2 – 0.5</w:t>
            </w:r>
          </w:p>
        </w:tc>
        <w:tc>
          <w:tcPr>
            <w:tcW w:w="1440" w:type="dxa"/>
          </w:tcPr>
          <w:p w:rsidR="003431FD" w:rsidRDefault="003431FD" w:rsidP="004E7EB0">
            <w:pPr>
              <w:jc w:val="center"/>
              <w:rPr>
                <w:rFonts w:ascii="Arial" w:hAnsi="Arial" w:cs="Arial"/>
                <w:sz w:val="20"/>
                <w:lang w:val="de-DE"/>
              </w:rPr>
            </w:pPr>
            <w:r>
              <w:rPr>
                <w:rFonts w:ascii="Arial" w:hAnsi="Arial" w:cs="Arial"/>
                <w:sz w:val="20"/>
                <w:lang w:val="de-DE"/>
              </w:rPr>
              <w:t>0.5 – 1.0</w:t>
            </w:r>
          </w:p>
        </w:tc>
        <w:tc>
          <w:tcPr>
            <w:tcW w:w="1620" w:type="dxa"/>
          </w:tcPr>
          <w:p w:rsidR="003431FD" w:rsidRDefault="003431FD" w:rsidP="004E7EB0">
            <w:pPr>
              <w:jc w:val="center"/>
              <w:rPr>
                <w:rFonts w:ascii="Arial" w:hAnsi="Arial" w:cs="Arial"/>
                <w:sz w:val="20"/>
                <w:lang w:val="de-DE"/>
              </w:rPr>
            </w:pPr>
            <w:r>
              <w:rPr>
                <w:rFonts w:ascii="Arial" w:hAnsi="Arial" w:cs="Arial"/>
                <w:sz w:val="20"/>
                <w:lang w:val="de-DE"/>
              </w:rPr>
              <w:t>1.0 – 2.0</w:t>
            </w:r>
          </w:p>
        </w:tc>
        <w:tc>
          <w:tcPr>
            <w:tcW w:w="1428" w:type="dxa"/>
          </w:tcPr>
          <w:p w:rsidR="003431FD" w:rsidRDefault="003431FD" w:rsidP="004E7EB0">
            <w:pPr>
              <w:jc w:val="center"/>
              <w:rPr>
                <w:rFonts w:ascii="Arial" w:hAnsi="Arial" w:cs="Arial"/>
                <w:sz w:val="20"/>
                <w:lang w:val="de-DE"/>
              </w:rPr>
            </w:pPr>
            <w:r>
              <w:rPr>
                <w:rFonts w:ascii="Arial" w:hAnsi="Arial" w:cs="Arial"/>
                <w:sz w:val="20"/>
                <w:lang w:val="de-DE"/>
              </w:rPr>
              <w:t>&gt; 2.0</w:t>
            </w:r>
          </w:p>
        </w:tc>
      </w:tr>
      <w:tr w:rsidR="003431FD" w:rsidTr="004E7EB0">
        <w:tblPrEx>
          <w:tblCellMar>
            <w:top w:w="0" w:type="dxa"/>
            <w:bottom w:w="0" w:type="dxa"/>
          </w:tblCellMar>
        </w:tblPrEx>
        <w:tc>
          <w:tcPr>
            <w:tcW w:w="2410" w:type="dxa"/>
          </w:tcPr>
          <w:p w:rsidR="003431FD" w:rsidRDefault="003431FD" w:rsidP="004E7EB0">
            <w:pPr>
              <w:jc w:val="center"/>
              <w:rPr>
                <w:rFonts w:ascii="Arial" w:hAnsi="Arial" w:cs="Arial"/>
                <w:sz w:val="20"/>
                <w:lang w:val="de-DE"/>
              </w:rPr>
            </w:pPr>
            <w:r>
              <w:rPr>
                <w:rFonts w:ascii="Symbol" w:hAnsi="Symbol" w:cs="Arial"/>
                <w:sz w:val="20"/>
                <w:lang w:val="en-GB"/>
              </w:rPr>
              <w:t></w:t>
            </w:r>
            <w:r>
              <w:rPr>
                <w:rFonts w:ascii="Arial" w:hAnsi="Arial" w:cs="Arial"/>
                <w:sz w:val="20"/>
                <w:lang w:val="de-DE"/>
              </w:rPr>
              <w:t>(f</w:t>
            </w:r>
            <w:r>
              <w:rPr>
                <w:rFonts w:ascii="Arial" w:hAnsi="Arial" w:cs="Arial"/>
                <w:sz w:val="20"/>
                <w:vertAlign w:val="subscript"/>
                <w:lang w:val="de-DE"/>
              </w:rPr>
              <w:t>0</w:t>
            </w:r>
            <w:r>
              <w:rPr>
                <w:rFonts w:ascii="Arial" w:hAnsi="Arial" w:cs="Arial"/>
                <w:sz w:val="20"/>
                <w:lang w:val="de-DE"/>
              </w:rPr>
              <w:t>) [Hz]</w:t>
            </w:r>
          </w:p>
        </w:tc>
        <w:tc>
          <w:tcPr>
            <w:tcW w:w="1440" w:type="dxa"/>
          </w:tcPr>
          <w:p w:rsidR="003431FD" w:rsidRDefault="003431FD" w:rsidP="004E7EB0">
            <w:pPr>
              <w:jc w:val="center"/>
              <w:rPr>
                <w:rFonts w:ascii="Arial" w:hAnsi="Arial" w:cs="Arial"/>
                <w:sz w:val="20"/>
                <w:lang w:val="de-DE"/>
              </w:rPr>
            </w:pPr>
            <w:r>
              <w:rPr>
                <w:rFonts w:ascii="Arial" w:hAnsi="Arial" w:cs="Arial"/>
                <w:sz w:val="20"/>
                <w:lang w:val="de-DE"/>
              </w:rPr>
              <w:t>0.25 f</w:t>
            </w:r>
            <w:r>
              <w:rPr>
                <w:rFonts w:ascii="Arial" w:hAnsi="Arial" w:cs="Arial"/>
                <w:sz w:val="20"/>
                <w:vertAlign w:val="subscript"/>
                <w:lang w:val="de-DE"/>
              </w:rPr>
              <w:t>0</w:t>
            </w:r>
          </w:p>
        </w:tc>
        <w:tc>
          <w:tcPr>
            <w:tcW w:w="1440" w:type="dxa"/>
          </w:tcPr>
          <w:p w:rsidR="003431FD" w:rsidRDefault="003431FD" w:rsidP="004E7EB0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0.2 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</w:p>
        </w:tc>
        <w:tc>
          <w:tcPr>
            <w:tcW w:w="1440" w:type="dxa"/>
          </w:tcPr>
          <w:p w:rsidR="003431FD" w:rsidRDefault="003431FD" w:rsidP="004E7EB0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0.15 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</w:p>
        </w:tc>
        <w:tc>
          <w:tcPr>
            <w:tcW w:w="1620" w:type="dxa"/>
          </w:tcPr>
          <w:p w:rsidR="003431FD" w:rsidRDefault="003431FD" w:rsidP="004E7EB0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0.10 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</w:p>
        </w:tc>
        <w:tc>
          <w:tcPr>
            <w:tcW w:w="1428" w:type="dxa"/>
          </w:tcPr>
          <w:p w:rsidR="003431FD" w:rsidRDefault="003431FD" w:rsidP="004E7EB0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0.05 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</w:p>
        </w:tc>
      </w:tr>
      <w:tr w:rsidR="003431FD" w:rsidTr="004E7EB0">
        <w:tblPrEx>
          <w:tblCellMar>
            <w:top w:w="0" w:type="dxa"/>
            <w:bottom w:w="0" w:type="dxa"/>
          </w:tblCellMar>
        </w:tblPrEx>
        <w:tc>
          <w:tcPr>
            <w:tcW w:w="2410" w:type="dxa"/>
          </w:tcPr>
          <w:p w:rsidR="003431FD" w:rsidRDefault="003431FD" w:rsidP="004E7EB0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Symbol" w:hAnsi="Symbol"/>
                <w:sz w:val="20"/>
                <w:lang w:val="en-GB"/>
              </w:rPr>
              <w:t></w:t>
            </w:r>
            <w:r>
              <w:rPr>
                <w:rFonts w:ascii="Arial" w:hAnsi="Arial" w:cs="Arial"/>
                <w:sz w:val="20"/>
                <w:lang w:val="en-GB"/>
              </w:rPr>
              <w:t>(f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 w:cs="Arial"/>
                <w:sz w:val="20"/>
                <w:lang w:val="en-GB"/>
              </w:rPr>
              <w:t xml:space="preserve">) for </w:t>
            </w: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sz w:val="20"/>
                <w:lang w:val="en-GB"/>
              </w:rPr>
              <w:t>(f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sz w:val="20"/>
                <w:lang w:val="en-GB"/>
              </w:rPr>
              <w:t>)</w:t>
            </w:r>
          </w:p>
        </w:tc>
        <w:tc>
          <w:tcPr>
            <w:tcW w:w="1440" w:type="dxa"/>
          </w:tcPr>
          <w:p w:rsidR="003431FD" w:rsidRDefault="003431FD" w:rsidP="004E7EB0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3.0</w:t>
            </w:r>
          </w:p>
        </w:tc>
        <w:tc>
          <w:tcPr>
            <w:tcW w:w="1440" w:type="dxa"/>
          </w:tcPr>
          <w:p w:rsidR="003431FD" w:rsidRDefault="003431FD" w:rsidP="004E7EB0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2.5</w:t>
            </w:r>
          </w:p>
        </w:tc>
        <w:tc>
          <w:tcPr>
            <w:tcW w:w="1440" w:type="dxa"/>
          </w:tcPr>
          <w:p w:rsidR="003431FD" w:rsidRDefault="003431FD" w:rsidP="004E7EB0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2.0</w:t>
            </w:r>
          </w:p>
        </w:tc>
        <w:tc>
          <w:tcPr>
            <w:tcW w:w="1620" w:type="dxa"/>
          </w:tcPr>
          <w:p w:rsidR="003431FD" w:rsidRDefault="003431FD" w:rsidP="004E7EB0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1.78</w:t>
            </w:r>
          </w:p>
        </w:tc>
        <w:tc>
          <w:tcPr>
            <w:tcW w:w="1428" w:type="dxa"/>
          </w:tcPr>
          <w:p w:rsidR="003431FD" w:rsidRDefault="003431FD" w:rsidP="004E7EB0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1.58</w:t>
            </w:r>
          </w:p>
        </w:tc>
      </w:tr>
      <w:tr w:rsidR="003431FD" w:rsidTr="004E7EB0">
        <w:tblPrEx>
          <w:tblCellMar>
            <w:top w:w="0" w:type="dxa"/>
            <w:bottom w:w="0" w:type="dxa"/>
          </w:tblCellMar>
        </w:tblPrEx>
        <w:tc>
          <w:tcPr>
            <w:tcW w:w="2410" w:type="dxa"/>
          </w:tcPr>
          <w:p w:rsidR="003431FD" w:rsidRDefault="003431FD" w:rsidP="004E7EB0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 xml:space="preserve">log </w:t>
            </w:r>
            <w:r>
              <w:rPr>
                <w:rFonts w:ascii="Symbol" w:hAnsi="Symbol"/>
                <w:sz w:val="20"/>
                <w:lang w:val="en-GB"/>
              </w:rPr>
              <w:t></w:t>
            </w:r>
            <w:r>
              <w:rPr>
                <w:rFonts w:ascii="Arial" w:hAnsi="Arial" w:cs="Arial"/>
                <w:sz w:val="20"/>
                <w:lang w:val="en-GB"/>
              </w:rPr>
              <w:t>(f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 w:cs="Arial"/>
                <w:sz w:val="20"/>
                <w:lang w:val="en-GB"/>
              </w:rPr>
              <w:t xml:space="preserve">) for </w:t>
            </w: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logH/V</w:t>
            </w:r>
            <w:r>
              <w:rPr>
                <w:rFonts w:ascii="Arial" w:hAnsi="Arial"/>
                <w:sz w:val="20"/>
                <w:lang w:val="en-GB"/>
              </w:rPr>
              <w:t>(f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sz w:val="20"/>
                <w:lang w:val="en-GB"/>
              </w:rPr>
              <w:t>)</w:t>
            </w:r>
          </w:p>
        </w:tc>
        <w:tc>
          <w:tcPr>
            <w:tcW w:w="1440" w:type="dxa"/>
          </w:tcPr>
          <w:p w:rsidR="003431FD" w:rsidRDefault="003431FD" w:rsidP="004E7EB0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0.48</w:t>
            </w:r>
          </w:p>
        </w:tc>
        <w:tc>
          <w:tcPr>
            <w:tcW w:w="1440" w:type="dxa"/>
          </w:tcPr>
          <w:p w:rsidR="003431FD" w:rsidRDefault="003431FD" w:rsidP="004E7EB0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0.40</w:t>
            </w:r>
          </w:p>
        </w:tc>
        <w:tc>
          <w:tcPr>
            <w:tcW w:w="1440" w:type="dxa"/>
          </w:tcPr>
          <w:p w:rsidR="003431FD" w:rsidRDefault="003431FD" w:rsidP="004E7EB0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0.30</w:t>
            </w:r>
          </w:p>
        </w:tc>
        <w:tc>
          <w:tcPr>
            <w:tcW w:w="1620" w:type="dxa"/>
          </w:tcPr>
          <w:p w:rsidR="003431FD" w:rsidRDefault="003431FD" w:rsidP="004E7EB0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0.25</w:t>
            </w:r>
          </w:p>
        </w:tc>
        <w:tc>
          <w:tcPr>
            <w:tcW w:w="1428" w:type="dxa"/>
          </w:tcPr>
          <w:p w:rsidR="003431FD" w:rsidRDefault="003431FD" w:rsidP="004E7EB0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0.20</w:t>
            </w:r>
          </w:p>
        </w:tc>
      </w:tr>
    </w:tbl>
    <w:p w:rsidR="003431FD" w:rsidRDefault="003431FD" w:rsidP="003431FD">
      <w:pPr>
        <w:rPr>
          <w:lang w:val="en-GB"/>
        </w:rPr>
      </w:pPr>
    </w:p>
    <w:p w:rsidR="003431FD" w:rsidRDefault="003431FD" w:rsidP="003431FD"/>
    <w:p w:rsidR="003431FD" w:rsidRPr="003431FD" w:rsidRDefault="003431FD" w:rsidP="003431FD">
      <w:pPr>
        <w:jc w:val="center"/>
        <w:rPr>
          <w:rFonts w:ascii="Arial" w:hAnsi="Arial" w:cs="Arial"/>
          <w:sz w:val="20"/>
        </w:rPr>
      </w:pPr>
    </w:p>
    <w:sectPr w:rsidR="003431FD" w:rsidRPr="003431FD" w:rsidSect="001F064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10A8" w:rsidRDefault="008C10A8">
      <w:r>
        <w:separator/>
      </w:r>
    </w:p>
  </w:endnote>
  <w:endnote w:type="continuationSeparator" w:id="0">
    <w:p w:rsidR="008C10A8" w:rsidRDefault="008C10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231F" w:rsidRDefault="002B231F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231F" w:rsidRDefault="002B231F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231F" w:rsidRDefault="002B231F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10A8" w:rsidRDefault="008C10A8">
      <w:r>
        <w:separator/>
      </w:r>
    </w:p>
  </w:footnote>
  <w:footnote w:type="continuationSeparator" w:id="0">
    <w:p w:rsidR="008C10A8" w:rsidRDefault="008C10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231F" w:rsidRDefault="002B231F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231F" w:rsidRPr="00D5168F" w:rsidRDefault="002B231F" w:rsidP="002B231F">
    <w:pPr>
      <w:pStyle w:val="Intestazione"/>
      <w:jc w:val="right"/>
      <w:rPr>
        <w:color w:val="1F497D" w:themeColor="text2"/>
        <w:sz w:val="22"/>
      </w:rPr>
    </w:pPr>
    <w:r w:rsidRPr="00D5168F">
      <w:rPr>
        <w:rFonts w:ascii="Palatino Linotype" w:hAnsi="Palatino Linotype"/>
        <w:b/>
        <w:bCs/>
        <w:color w:val="1F497D" w:themeColor="text2"/>
        <w:sz w:val="22"/>
      </w:rPr>
      <w:t>TROMINO</w:t>
    </w:r>
    <w:r w:rsidRPr="00D5168F">
      <w:rPr>
        <w:color w:val="1F497D" w:themeColor="text2"/>
        <w:sz w:val="22"/>
        <w:vertAlign w:val="superscript"/>
      </w:rPr>
      <w:t>®</w:t>
    </w:r>
    <w:r w:rsidRPr="00D5168F">
      <w:rPr>
        <w:color w:val="1F497D" w:themeColor="text2"/>
        <w:sz w:val="22"/>
      </w:rPr>
      <w:t xml:space="preserve"> </w:t>
    </w:r>
    <w:r w:rsidRPr="00D5168F">
      <w:rPr>
        <w:rFonts w:ascii="Monotype Corsiva" w:hAnsi="Monotype Corsiva"/>
        <w:color w:val="1F497D" w:themeColor="text2"/>
        <w:sz w:val="22"/>
      </w:rPr>
      <w:t>Grilla</w:t>
    </w:r>
  </w:p>
  <w:p w:rsidR="00C24417" w:rsidRDefault="002B231F" w:rsidP="002B231F">
    <w:pPr>
      <w:pStyle w:val="Intestazione"/>
      <w:jc w:val="right"/>
      <w:rPr>
        <w:rFonts w:ascii="Arial" w:hAnsi="Arial" w:cs="Arial"/>
        <w:sz w:val="18"/>
      </w:rPr>
    </w:pPr>
    <w:r>
      <w:rPr>
        <w:rFonts w:ascii="Arial" w:hAnsi="Arial" w:cs="Arial"/>
        <w:sz w:val="18"/>
      </w:rPr>
      <w:tab/>
    </w:r>
    <w:r>
      <w:rPr>
        <w:rFonts w:ascii="Arial" w:hAnsi="Arial" w:cs="Arial"/>
        <w:sz w:val="18"/>
      </w:rPr>
      <w:tab/>
    </w:r>
    <w:r w:rsidRPr="00D5168F">
      <w:rPr>
        <w:rFonts w:asciiTheme="minorHAnsi" w:hAnsiTheme="minorHAnsi" w:cstheme="minorHAnsi"/>
        <w:sz w:val="18"/>
      </w:rPr>
      <w:t>www.tromino.eu</w:t>
    </w:r>
    <w:r w:rsidR="00C24417">
      <w:rPr>
        <w:rFonts w:ascii="Arial" w:hAnsi="Arial" w:cs="Arial"/>
        <w:sz w:val="18"/>
      </w:rP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231F" w:rsidRDefault="002B231F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283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D5054"/>
    <w:rsid w:val="00002899"/>
    <w:rsid w:val="000253D1"/>
    <w:rsid w:val="000343E6"/>
    <w:rsid w:val="00034471"/>
    <w:rsid w:val="00047582"/>
    <w:rsid w:val="00074719"/>
    <w:rsid w:val="00087E5E"/>
    <w:rsid w:val="00096110"/>
    <w:rsid w:val="000A4741"/>
    <w:rsid w:val="000C0408"/>
    <w:rsid w:val="000C4508"/>
    <w:rsid w:val="000D6AAE"/>
    <w:rsid w:val="000F1267"/>
    <w:rsid w:val="00110DFF"/>
    <w:rsid w:val="00111E83"/>
    <w:rsid w:val="00116710"/>
    <w:rsid w:val="00140E04"/>
    <w:rsid w:val="00142D12"/>
    <w:rsid w:val="00146D57"/>
    <w:rsid w:val="00147B7B"/>
    <w:rsid w:val="00152952"/>
    <w:rsid w:val="00181135"/>
    <w:rsid w:val="001C6F57"/>
    <w:rsid w:val="001D7229"/>
    <w:rsid w:val="001E1F29"/>
    <w:rsid w:val="001F0646"/>
    <w:rsid w:val="001F1DED"/>
    <w:rsid w:val="00216BB2"/>
    <w:rsid w:val="00226C09"/>
    <w:rsid w:val="0028405D"/>
    <w:rsid w:val="002A31B6"/>
    <w:rsid w:val="002B231F"/>
    <w:rsid w:val="002D19E9"/>
    <w:rsid w:val="00300E43"/>
    <w:rsid w:val="0031670A"/>
    <w:rsid w:val="00317F8F"/>
    <w:rsid w:val="003216D7"/>
    <w:rsid w:val="003431FD"/>
    <w:rsid w:val="003529B6"/>
    <w:rsid w:val="003C6300"/>
    <w:rsid w:val="003D0F9E"/>
    <w:rsid w:val="003E1815"/>
    <w:rsid w:val="00407C77"/>
    <w:rsid w:val="00407FD8"/>
    <w:rsid w:val="00423BA7"/>
    <w:rsid w:val="00424628"/>
    <w:rsid w:val="0045106A"/>
    <w:rsid w:val="00461EC0"/>
    <w:rsid w:val="0049090B"/>
    <w:rsid w:val="004B5E66"/>
    <w:rsid w:val="004E030C"/>
    <w:rsid w:val="004F39F4"/>
    <w:rsid w:val="004F6F9B"/>
    <w:rsid w:val="00512349"/>
    <w:rsid w:val="00514F6D"/>
    <w:rsid w:val="00533E4C"/>
    <w:rsid w:val="0054123D"/>
    <w:rsid w:val="00542D26"/>
    <w:rsid w:val="00564136"/>
    <w:rsid w:val="00571469"/>
    <w:rsid w:val="005953CD"/>
    <w:rsid w:val="00596BBC"/>
    <w:rsid w:val="005B0E17"/>
    <w:rsid w:val="005E47E1"/>
    <w:rsid w:val="005F25D0"/>
    <w:rsid w:val="005F376D"/>
    <w:rsid w:val="005F7608"/>
    <w:rsid w:val="00600D75"/>
    <w:rsid w:val="0060314B"/>
    <w:rsid w:val="006159B1"/>
    <w:rsid w:val="00643BC0"/>
    <w:rsid w:val="00651006"/>
    <w:rsid w:val="00666FD4"/>
    <w:rsid w:val="00672123"/>
    <w:rsid w:val="006C5714"/>
    <w:rsid w:val="006D2EEB"/>
    <w:rsid w:val="006D7387"/>
    <w:rsid w:val="00722BD5"/>
    <w:rsid w:val="00784D0F"/>
    <w:rsid w:val="007B48AC"/>
    <w:rsid w:val="007C2009"/>
    <w:rsid w:val="007E77F7"/>
    <w:rsid w:val="00807AA0"/>
    <w:rsid w:val="008245C8"/>
    <w:rsid w:val="00827DC6"/>
    <w:rsid w:val="00827DD9"/>
    <w:rsid w:val="0084244E"/>
    <w:rsid w:val="008618FE"/>
    <w:rsid w:val="008828CF"/>
    <w:rsid w:val="00887B0F"/>
    <w:rsid w:val="00891361"/>
    <w:rsid w:val="00896436"/>
    <w:rsid w:val="008A42FC"/>
    <w:rsid w:val="008B647F"/>
    <w:rsid w:val="008C10A8"/>
    <w:rsid w:val="008C7828"/>
    <w:rsid w:val="008E5161"/>
    <w:rsid w:val="008E5CD3"/>
    <w:rsid w:val="00912B15"/>
    <w:rsid w:val="00943964"/>
    <w:rsid w:val="00947427"/>
    <w:rsid w:val="00972BA1"/>
    <w:rsid w:val="009B0F73"/>
    <w:rsid w:val="009B1FF6"/>
    <w:rsid w:val="009C321C"/>
    <w:rsid w:val="009F2745"/>
    <w:rsid w:val="009F4EB1"/>
    <w:rsid w:val="00A03926"/>
    <w:rsid w:val="00A13158"/>
    <w:rsid w:val="00A13EFC"/>
    <w:rsid w:val="00A705DA"/>
    <w:rsid w:val="00A808BB"/>
    <w:rsid w:val="00A96A27"/>
    <w:rsid w:val="00AB1387"/>
    <w:rsid w:val="00AB1E6E"/>
    <w:rsid w:val="00AD31BE"/>
    <w:rsid w:val="00B0218D"/>
    <w:rsid w:val="00B02E1E"/>
    <w:rsid w:val="00B16BCE"/>
    <w:rsid w:val="00B35604"/>
    <w:rsid w:val="00B37106"/>
    <w:rsid w:val="00B54935"/>
    <w:rsid w:val="00B627A7"/>
    <w:rsid w:val="00B7461A"/>
    <w:rsid w:val="00B754D1"/>
    <w:rsid w:val="00B8322C"/>
    <w:rsid w:val="00BA1E27"/>
    <w:rsid w:val="00BA4FC2"/>
    <w:rsid w:val="00BC231E"/>
    <w:rsid w:val="00BD1687"/>
    <w:rsid w:val="00BF1C4B"/>
    <w:rsid w:val="00BF6744"/>
    <w:rsid w:val="00C03614"/>
    <w:rsid w:val="00C07555"/>
    <w:rsid w:val="00C24417"/>
    <w:rsid w:val="00C3024E"/>
    <w:rsid w:val="00C32DAA"/>
    <w:rsid w:val="00C4665E"/>
    <w:rsid w:val="00C559A8"/>
    <w:rsid w:val="00C60288"/>
    <w:rsid w:val="00C72162"/>
    <w:rsid w:val="00C77C45"/>
    <w:rsid w:val="00CC20D7"/>
    <w:rsid w:val="00CD67BB"/>
    <w:rsid w:val="00CE080E"/>
    <w:rsid w:val="00D37A4E"/>
    <w:rsid w:val="00D425C7"/>
    <w:rsid w:val="00D9485F"/>
    <w:rsid w:val="00DD6D2F"/>
    <w:rsid w:val="00DE0E57"/>
    <w:rsid w:val="00DE63EA"/>
    <w:rsid w:val="00E3028A"/>
    <w:rsid w:val="00E453F6"/>
    <w:rsid w:val="00E642AB"/>
    <w:rsid w:val="00E67C1B"/>
    <w:rsid w:val="00E83CD7"/>
    <w:rsid w:val="00E86D04"/>
    <w:rsid w:val="00EA779F"/>
    <w:rsid w:val="00ED4ADE"/>
    <w:rsid w:val="00EE497B"/>
    <w:rsid w:val="00EF6E6C"/>
    <w:rsid w:val="00F00929"/>
    <w:rsid w:val="00F26723"/>
    <w:rsid w:val="00F45185"/>
    <w:rsid w:val="00F519B2"/>
    <w:rsid w:val="00F56B71"/>
    <w:rsid w:val="00F829C4"/>
    <w:rsid w:val="00F84376"/>
    <w:rsid w:val="00F95B45"/>
    <w:rsid w:val="00F97721"/>
    <w:rsid w:val="00FB5790"/>
    <w:rsid w:val="00FC7023"/>
    <w:rsid w:val="00FD5054"/>
    <w:rsid w:val="00FF6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D1F24FA8-127A-4FEA-ADED-CF0822F097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F0646"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semiHidden/>
    <w:rsid w:val="001F0646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semiHidden/>
    <w:rsid w:val="001F0646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semiHidden/>
    <w:rsid w:val="002B231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340</Words>
  <Characters>1941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Albarello</dc:creator>
  <cp:lastModifiedBy>Dario Albarello</cp:lastModifiedBy>
  <cp:revision>2</cp:revision>
  <dcterms:created xsi:type="dcterms:W3CDTF">2016-10-07T14:38:00Z</dcterms:created>
  <dcterms:modified xsi:type="dcterms:W3CDTF">2016-10-07T14:38:00Z</dcterms:modified>
</cp:coreProperties>
</file>